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437"/>
        <w:gridCol w:w="892"/>
        <w:gridCol w:w="536"/>
        <w:gridCol w:w="735"/>
        <w:gridCol w:w="1440"/>
        <w:gridCol w:w="1080"/>
        <w:gridCol w:w="1800"/>
      </w:tblGrid>
      <w:tr w:rsidR="00AD405B" w:rsidRPr="002C3944" w:rsidTr="007C4EB4">
        <w:trPr>
          <w:cantSplit/>
          <w:trHeight w:val="624"/>
        </w:trPr>
        <w:tc>
          <w:tcPr>
            <w:tcW w:w="900" w:type="dxa"/>
            <w:vMerge w:val="restart"/>
            <w:vAlign w:val="center"/>
          </w:tcPr>
          <w:p w:rsidR="00AD405B" w:rsidRPr="002C3944" w:rsidRDefault="00AD405B" w:rsidP="007C4EB4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基本</w:t>
            </w:r>
          </w:p>
          <w:p w:rsidR="00AD405B" w:rsidRPr="002C3944" w:rsidRDefault="00AD405B" w:rsidP="007C4EB4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信息</w:t>
            </w:r>
          </w:p>
        </w:tc>
        <w:tc>
          <w:tcPr>
            <w:tcW w:w="1437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2C3944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 w:rsidRPr="002C3944">
              <w:rPr>
                <w:rFonts w:eastAsia="仿宋_GB2312"/>
                <w:sz w:val="24"/>
              </w:rPr>
              <w:t>名</w:t>
            </w:r>
          </w:p>
        </w:tc>
        <w:tc>
          <w:tcPr>
            <w:tcW w:w="1428" w:type="dxa"/>
            <w:gridSpan w:val="2"/>
            <w:vAlign w:val="center"/>
          </w:tcPr>
          <w:p w:rsidR="00AD405B" w:rsidRPr="002C3944" w:rsidRDefault="00FC13F7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张文龙</w:t>
            </w:r>
          </w:p>
        </w:tc>
        <w:tc>
          <w:tcPr>
            <w:tcW w:w="735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40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男</w:t>
            </w:r>
          </w:p>
        </w:tc>
        <w:tc>
          <w:tcPr>
            <w:tcW w:w="1080" w:type="dxa"/>
          </w:tcPr>
          <w:p w:rsidR="00AD405B" w:rsidRPr="002C3944" w:rsidRDefault="00AD405B" w:rsidP="007C4EB4">
            <w:pPr>
              <w:spacing w:line="480" w:lineRule="auto"/>
              <w:ind w:rightChars="-1335" w:right="-280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800" w:type="dxa"/>
          </w:tcPr>
          <w:p w:rsidR="00AD405B" w:rsidRPr="002C3944" w:rsidRDefault="00AD405B" w:rsidP="00FC13F7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19</w:t>
            </w:r>
            <w:r w:rsidR="00FC13F7">
              <w:rPr>
                <w:rFonts w:eastAsia="仿宋_GB2312" w:hint="eastAsia"/>
                <w:sz w:val="24"/>
              </w:rPr>
              <w:t>70</w:t>
            </w:r>
            <w:r w:rsidRPr="002C3944">
              <w:rPr>
                <w:rFonts w:eastAsia="仿宋_GB2312"/>
                <w:sz w:val="24"/>
              </w:rPr>
              <w:t>.</w:t>
            </w:r>
            <w:r w:rsidR="00FC13F7">
              <w:rPr>
                <w:rFonts w:eastAsia="仿宋_GB2312" w:hint="eastAsia"/>
                <w:sz w:val="24"/>
              </w:rPr>
              <w:t>1</w:t>
            </w:r>
            <w:r w:rsidRPr="002C3944">
              <w:rPr>
                <w:rFonts w:eastAsia="仿宋_GB2312"/>
                <w:sz w:val="24"/>
              </w:rPr>
              <w:t>2</w:t>
            </w:r>
          </w:p>
        </w:tc>
      </w:tr>
      <w:tr w:rsidR="00AD405B" w:rsidRPr="002C3944" w:rsidTr="007C4EB4">
        <w:trPr>
          <w:cantSplit/>
          <w:trHeight w:val="620"/>
        </w:trPr>
        <w:tc>
          <w:tcPr>
            <w:tcW w:w="900" w:type="dxa"/>
            <w:vMerge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1437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最终学历</w:t>
            </w:r>
          </w:p>
        </w:tc>
        <w:tc>
          <w:tcPr>
            <w:tcW w:w="1428" w:type="dxa"/>
            <w:gridSpan w:val="2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博士研究生</w:t>
            </w:r>
          </w:p>
        </w:tc>
        <w:tc>
          <w:tcPr>
            <w:tcW w:w="735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40" w:type="dxa"/>
          </w:tcPr>
          <w:p w:rsidR="00AD405B" w:rsidRPr="002C3944" w:rsidRDefault="00FC13F7" w:rsidP="007C4EB4">
            <w:pPr>
              <w:spacing w:line="480" w:lineRule="auto"/>
              <w:ind w:rightChars="-565" w:right="-1186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讲师</w:t>
            </w:r>
          </w:p>
        </w:tc>
        <w:tc>
          <w:tcPr>
            <w:tcW w:w="1080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电</w:t>
            </w:r>
            <w:r w:rsidRPr="002C3944">
              <w:rPr>
                <w:rFonts w:eastAsia="仿宋_GB2312"/>
                <w:sz w:val="24"/>
              </w:rPr>
              <w:t xml:space="preserve">   </w:t>
            </w:r>
            <w:r w:rsidRPr="002C3944">
              <w:rPr>
                <w:rFonts w:eastAsia="仿宋_GB2312"/>
                <w:sz w:val="24"/>
              </w:rPr>
              <w:t>话</w:t>
            </w:r>
          </w:p>
        </w:tc>
        <w:tc>
          <w:tcPr>
            <w:tcW w:w="1800" w:type="dxa"/>
          </w:tcPr>
          <w:p w:rsidR="00AD405B" w:rsidRPr="002C3944" w:rsidRDefault="00AD405B" w:rsidP="00FC13F7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15</w:t>
            </w:r>
            <w:r w:rsidR="00FC13F7">
              <w:rPr>
                <w:rFonts w:eastAsia="仿宋_GB2312" w:hint="eastAsia"/>
                <w:sz w:val="24"/>
              </w:rPr>
              <w:t>929779878</w:t>
            </w:r>
          </w:p>
        </w:tc>
      </w:tr>
      <w:tr w:rsidR="00AD405B" w:rsidRPr="002C3944" w:rsidTr="007C4EB4">
        <w:trPr>
          <w:cantSplit/>
          <w:trHeight w:val="439"/>
        </w:trPr>
        <w:tc>
          <w:tcPr>
            <w:tcW w:w="900" w:type="dxa"/>
            <w:vMerge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1437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学</w:t>
            </w:r>
            <w:r w:rsidRPr="002C3944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2C3944">
              <w:rPr>
                <w:rFonts w:eastAsia="仿宋_GB2312"/>
                <w:sz w:val="24"/>
              </w:rPr>
              <w:t xml:space="preserve"> </w:t>
            </w:r>
            <w:r w:rsidRPr="002C3944">
              <w:rPr>
                <w:rFonts w:eastAsia="仿宋_GB2312"/>
                <w:sz w:val="24"/>
              </w:rPr>
              <w:t>位</w:t>
            </w:r>
          </w:p>
        </w:tc>
        <w:tc>
          <w:tcPr>
            <w:tcW w:w="1428" w:type="dxa"/>
            <w:gridSpan w:val="2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博士</w:t>
            </w:r>
          </w:p>
        </w:tc>
        <w:tc>
          <w:tcPr>
            <w:tcW w:w="735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440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080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传</w:t>
            </w:r>
            <w:r w:rsidRPr="002C3944">
              <w:rPr>
                <w:rFonts w:eastAsia="仿宋_GB2312"/>
                <w:sz w:val="24"/>
              </w:rPr>
              <w:t xml:space="preserve">   </w:t>
            </w:r>
            <w:r w:rsidRPr="002C3944">
              <w:rPr>
                <w:rFonts w:eastAsia="仿宋_GB2312"/>
                <w:sz w:val="24"/>
              </w:rPr>
              <w:t>真</w:t>
            </w:r>
          </w:p>
        </w:tc>
        <w:tc>
          <w:tcPr>
            <w:tcW w:w="1800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02987091032</w:t>
            </w:r>
          </w:p>
        </w:tc>
      </w:tr>
      <w:tr w:rsidR="00AD405B" w:rsidRPr="002C3944" w:rsidTr="007C4EB4">
        <w:trPr>
          <w:cantSplit/>
          <w:trHeight w:val="432"/>
        </w:trPr>
        <w:tc>
          <w:tcPr>
            <w:tcW w:w="900" w:type="dxa"/>
            <w:vMerge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1437" w:type="dxa"/>
            <w:vAlign w:val="center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所在院系</w:t>
            </w:r>
          </w:p>
        </w:tc>
        <w:tc>
          <w:tcPr>
            <w:tcW w:w="2163" w:type="dxa"/>
            <w:gridSpan w:val="3"/>
            <w:vAlign w:val="center"/>
          </w:tcPr>
          <w:p w:rsidR="00AD405B" w:rsidRPr="002C3944" w:rsidRDefault="00AD405B" w:rsidP="007C4EB4">
            <w:pPr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动物医学院</w:t>
            </w:r>
          </w:p>
        </w:tc>
        <w:tc>
          <w:tcPr>
            <w:tcW w:w="1440" w:type="dxa"/>
            <w:vAlign w:val="center"/>
          </w:tcPr>
          <w:p w:rsidR="00AD405B" w:rsidRPr="002C3944" w:rsidRDefault="00AD405B" w:rsidP="007C4EB4">
            <w:pPr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2880" w:type="dxa"/>
            <w:gridSpan w:val="2"/>
            <w:vAlign w:val="center"/>
          </w:tcPr>
          <w:p w:rsidR="00AD405B" w:rsidRPr="002C3944" w:rsidRDefault="00FC13F7" w:rsidP="00FC13F7">
            <w:pPr>
              <w:ind w:rightChars="-330" w:right="-693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zhangwenlong92</w:t>
            </w:r>
            <w:r w:rsidR="00AD405B" w:rsidRPr="002C3944">
              <w:rPr>
                <w:rFonts w:eastAsia="仿宋_GB2312"/>
                <w:sz w:val="24"/>
              </w:rPr>
              <w:t>@1</w:t>
            </w:r>
            <w:r>
              <w:rPr>
                <w:rFonts w:eastAsia="仿宋_GB2312" w:hint="eastAsia"/>
                <w:sz w:val="24"/>
              </w:rPr>
              <w:t>26</w:t>
            </w:r>
            <w:r w:rsidR="00AD405B" w:rsidRPr="002C3944">
              <w:rPr>
                <w:rFonts w:eastAsia="仿宋_GB2312"/>
                <w:sz w:val="24"/>
              </w:rPr>
              <w:t>.com</w:t>
            </w:r>
          </w:p>
        </w:tc>
      </w:tr>
      <w:tr w:rsidR="00AD405B" w:rsidRPr="002C3944" w:rsidTr="007C4EB4">
        <w:trPr>
          <w:cantSplit/>
          <w:trHeight w:val="427"/>
        </w:trPr>
        <w:tc>
          <w:tcPr>
            <w:tcW w:w="900" w:type="dxa"/>
            <w:vMerge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通信地址（邮编）</w:t>
            </w:r>
          </w:p>
        </w:tc>
        <w:tc>
          <w:tcPr>
            <w:tcW w:w="5591" w:type="dxa"/>
            <w:gridSpan w:val="5"/>
            <w:tcBorders>
              <w:bottom w:val="single" w:sz="4" w:space="0" w:color="auto"/>
            </w:tcBorders>
            <w:vAlign w:val="center"/>
          </w:tcPr>
          <w:p w:rsidR="00AD405B" w:rsidRPr="002C3944" w:rsidRDefault="00AD405B" w:rsidP="007C4EB4">
            <w:pPr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陕西杨凌西北农林科技大学动物医学院</w:t>
            </w:r>
            <w:r w:rsidRPr="002C3944">
              <w:rPr>
                <w:rFonts w:eastAsia="仿宋_GB2312"/>
                <w:sz w:val="24"/>
              </w:rPr>
              <w:t>712100</w:t>
            </w:r>
          </w:p>
        </w:tc>
      </w:tr>
      <w:tr w:rsidR="00AD405B" w:rsidRPr="002C3944" w:rsidTr="007C4EB4">
        <w:trPr>
          <w:cantSplit/>
          <w:trHeight w:val="427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研究方向</w:t>
            </w:r>
          </w:p>
        </w:tc>
        <w:tc>
          <w:tcPr>
            <w:tcW w:w="5591" w:type="dxa"/>
            <w:gridSpan w:val="5"/>
            <w:tcBorders>
              <w:bottom w:val="single" w:sz="4" w:space="0" w:color="auto"/>
            </w:tcBorders>
            <w:vAlign w:val="center"/>
          </w:tcPr>
          <w:p w:rsidR="00AD405B" w:rsidRPr="002C3944" w:rsidRDefault="00FC13F7" w:rsidP="007C4EB4">
            <w:pPr>
              <w:ind w:rightChars="-330" w:right="-693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4"/>
              </w:rPr>
              <w:t>动物生殖</w:t>
            </w:r>
            <w:proofErr w:type="gramStart"/>
            <w:r>
              <w:rPr>
                <w:rFonts w:eastAsia="仿宋_GB2312" w:hint="eastAsia"/>
                <w:sz w:val="24"/>
              </w:rPr>
              <w:t>泌</w:t>
            </w:r>
            <w:proofErr w:type="gramEnd"/>
            <w:r>
              <w:rPr>
                <w:rFonts w:eastAsia="仿宋_GB2312" w:hint="eastAsia"/>
                <w:sz w:val="24"/>
              </w:rPr>
              <w:t>乳内分泌调控</w:t>
            </w:r>
          </w:p>
        </w:tc>
      </w:tr>
      <w:tr w:rsidR="00AD405B" w:rsidRPr="002C3944" w:rsidTr="007C4EB4">
        <w:trPr>
          <w:trHeight w:val="925"/>
        </w:trPr>
        <w:tc>
          <w:tcPr>
            <w:tcW w:w="900" w:type="dxa"/>
            <w:vAlign w:val="center"/>
          </w:tcPr>
          <w:p w:rsidR="00AD405B" w:rsidRPr="002C3944" w:rsidRDefault="00AD405B" w:rsidP="007C4EB4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8"/>
              </w:rPr>
            </w:pPr>
            <w:r w:rsidRPr="002C3944">
              <w:rPr>
                <w:rFonts w:eastAsia="仿宋_GB2312"/>
                <w:sz w:val="24"/>
              </w:rPr>
              <w:t>教学</w:t>
            </w:r>
          </w:p>
          <w:p w:rsidR="00AD405B" w:rsidRPr="002C3944" w:rsidRDefault="00AD405B" w:rsidP="007C4EB4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情况</w:t>
            </w:r>
          </w:p>
        </w:tc>
        <w:tc>
          <w:tcPr>
            <w:tcW w:w="7920" w:type="dxa"/>
            <w:gridSpan w:val="7"/>
          </w:tcPr>
          <w:p w:rsidR="00AD405B" w:rsidRPr="002C3944" w:rsidRDefault="00AD405B" w:rsidP="007C4EB4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近五年来讲授的主要课程（含课程名称、课程类别、周学时；届数及学生总人数）（不超过五门）；承担的实践性教学（含实验、实习、课程设计、毕业设计</w:t>
            </w:r>
            <w:r w:rsidRPr="002C3944">
              <w:rPr>
                <w:rFonts w:eastAsia="仿宋_GB2312"/>
                <w:sz w:val="24"/>
              </w:rPr>
              <w:t>/</w:t>
            </w:r>
            <w:r w:rsidRPr="002C3944">
              <w:rPr>
                <w:rFonts w:eastAsia="仿宋_GB2312"/>
                <w:sz w:val="24"/>
              </w:rPr>
              <w:t>论文，学生总人数）；主持的教学研究课题（含课题名称、来源、年限）（不超过五项）；在国内外公开发行的刊物上发表的教学研究论文（含题目、刊物名称、署名次序及时间）（不超过十项）；获得的教学表彰</w:t>
            </w:r>
            <w:r w:rsidRPr="002C3944">
              <w:rPr>
                <w:rFonts w:eastAsia="仿宋_GB2312"/>
                <w:sz w:val="24"/>
              </w:rPr>
              <w:t>/</w:t>
            </w:r>
            <w:r w:rsidRPr="002C3944">
              <w:rPr>
                <w:rFonts w:eastAsia="仿宋_GB2312"/>
                <w:sz w:val="24"/>
              </w:rPr>
              <w:t>奖励（不超过五项）</w:t>
            </w:r>
          </w:p>
          <w:p w:rsidR="00AD405B" w:rsidRPr="00850AB8" w:rsidRDefault="00AD405B" w:rsidP="007C4EB4">
            <w:pPr>
              <w:spacing w:line="400" w:lineRule="exact"/>
              <w:rPr>
                <w:rFonts w:ascii="黑体" w:eastAsia="黑体"/>
                <w:sz w:val="28"/>
              </w:rPr>
            </w:pPr>
            <w:r w:rsidRPr="00850AB8">
              <w:rPr>
                <w:rFonts w:ascii="黑体" w:eastAsia="黑体" w:hint="eastAsia"/>
                <w:sz w:val="24"/>
              </w:rPr>
              <w:t>一、主讲的本科课程</w:t>
            </w:r>
            <w:r w:rsidRPr="00850AB8">
              <w:rPr>
                <w:rFonts w:ascii="黑体" w:eastAsia="黑体" w:hAnsi="宋体" w:hint="eastAsia"/>
                <w:sz w:val="28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86"/>
              <w:gridCol w:w="1276"/>
              <w:gridCol w:w="992"/>
              <w:gridCol w:w="992"/>
              <w:gridCol w:w="1418"/>
            </w:tblGrid>
            <w:tr w:rsidR="00AD405B" w:rsidRPr="00E43F13" w:rsidTr="009129A1">
              <w:tc>
                <w:tcPr>
                  <w:tcW w:w="2286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200" w:firstLine="42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课程名称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课程类别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周学时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届数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学生总人数</w:t>
                  </w:r>
                </w:p>
              </w:tc>
            </w:tr>
            <w:tr w:rsidR="00AD405B" w:rsidRPr="00E43F13" w:rsidTr="009129A1">
              <w:tc>
                <w:tcPr>
                  <w:tcW w:w="2286" w:type="dxa"/>
                  <w:shd w:val="clear" w:color="auto" w:fill="auto"/>
                  <w:vAlign w:val="center"/>
                </w:tcPr>
                <w:p w:rsidR="00AD405B" w:rsidRPr="00E43F13" w:rsidRDefault="00EC2A3E" w:rsidP="007C4EB4">
                  <w:pPr>
                    <w:ind w:rightChars="-330" w:right="-693" w:firstLineChars="200" w:firstLine="420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鱼类生理学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专业</w:t>
                  </w:r>
                  <w:r w:rsidR="00EC2A3E">
                    <w:rPr>
                      <w:rFonts w:eastAsia="仿宋_GB2312" w:hint="eastAsia"/>
                      <w:szCs w:val="21"/>
                    </w:rPr>
                    <w:t>基础</w:t>
                  </w:r>
                  <w:r w:rsidRPr="00E43F13">
                    <w:rPr>
                      <w:rFonts w:eastAsia="仿宋_GB2312"/>
                      <w:szCs w:val="21"/>
                    </w:rPr>
                    <w:t>课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D405B" w:rsidRPr="00E43F13" w:rsidRDefault="00EC2A3E" w:rsidP="007C4EB4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D405B" w:rsidRPr="00E43F13" w:rsidRDefault="00EC2A3E" w:rsidP="007C4EB4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两</w:t>
                  </w:r>
                  <w:r w:rsidR="00AD405B" w:rsidRPr="00E43F13">
                    <w:rPr>
                      <w:rFonts w:eastAsia="仿宋_GB2312"/>
                      <w:szCs w:val="21"/>
                    </w:rPr>
                    <w:t>届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D405B" w:rsidRPr="00E43F13" w:rsidRDefault="00AD405B" w:rsidP="00EC2A3E">
                  <w:pPr>
                    <w:ind w:left="222"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1</w:t>
                  </w:r>
                  <w:r w:rsidR="00EC2A3E">
                    <w:rPr>
                      <w:rFonts w:eastAsia="仿宋_GB2312" w:hint="eastAsia"/>
                      <w:szCs w:val="21"/>
                    </w:rPr>
                    <w:t>15</w:t>
                  </w:r>
                  <w:r w:rsidRPr="00E43F13">
                    <w:rPr>
                      <w:rFonts w:eastAsia="仿宋_GB2312"/>
                      <w:szCs w:val="21"/>
                    </w:rPr>
                    <w:t>人</w:t>
                  </w:r>
                </w:p>
              </w:tc>
            </w:tr>
            <w:tr w:rsidR="00AD405B" w:rsidRPr="00E43F13" w:rsidTr="009129A1">
              <w:tc>
                <w:tcPr>
                  <w:tcW w:w="2286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200" w:firstLine="42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动物生理学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专业基础</w:t>
                  </w:r>
                  <w:r w:rsidR="00EC2A3E">
                    <w:rPr>
                      <w:rFonts w:eastAsia="仿宋_GB2312" w:hint="eastAsia"/>
                      <w:szCs w:val="21"/>
                    </w:rPr>
                    <w:t>课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D405B" w:rsidRPr="00E43F13" w:rsidRDefault="00EC2A3E" w:rsidP="007C4EB4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五</w:t>
                  </w:r>
                  <w:r w:rsidR="00AD405B" w:rsidRPr="00E43F13">
                    <w:rPr>
                      <w:rFonts w:eastAsia="仿宋_GB2312"/>
                      <w:szCs w:val="21"/>
                    </w:rPr>
                    <w:t>届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148</w:t>
                  </w:r>
                  <w:r w:rsidR="00EC2A3E">
                    <w:rPr>
                      <w:rFonts w:eastAsia="仿宋_GB2312" w:hint="eastAsia"/>
                      <w:szCs w:val="21"/>
                    </w:rPr>
                    <w:t>0</w:t>
                  </w:r>
                  <w:r w:rsidRPr="00E43F13">
                    <w:rPr>
                      <w:rFonts w:eastAsia="仿宋_GB2312"/>
                      <w:szCs w:val="21"/>
                    </w:rPr>
                    <w:t>人</w:t>
                  </w:r>
                </w:p>
              </w:tc>
            </w:tr>
          </w:tbl>
          <w:p w:rsidR="00AD405B" w:rsidRPr="00850AB8" w:rsidRDefault="00AD405B" w:rsidP="007C4EB4">
            <w:pPr>
              <w:spacing w:line="400" w:lineRule="exact"/>
              <w:rPr>
                <w:rFonts w:ascii="黑体" w:eastAsia="黑体"/>
                <w:sz w:val="24"/>
              </w:rPr>
            </w:pPr>
            <w:r w:rsidRPr="00850AB8">
              <w:rPr>
                <w:rFonts w:ascii="黑体" w:eastAsia="黑体" w:hint="eastAsia"/>
                <w:sz w:val="24"/>
              </w:rPr>
              <w:t>二、承担的实践性教学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47"/>
              <w:gridCol w:w="1515"/>
              <w:gridCol w:w="708"/>
              <w:gridCol w:w="1418"/>
              <w:gridCol w:w="1276"/>
            </w:tblGrid>
            <w:tr w:rsidR="00AD405B" w:rsidRPr="00E43F13" w:rsidTr="009129A1">
              <w:tc>
                <w:tcPr>
                  <w:tcW w:w="2047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200" w:firstLine="42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课程名称</w:t>
                  </w:r>
                </w:p>
              </w:tc>
              <w:tc>
                <w:tcPr>
                  <w:tcW w:w="1515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课程类别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届数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学生总人数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周学时</w:t>
                  </w:r>
                </w:p>
              </w:tc>
            </w:tr>
            <w:tr w:rsidR="00AD405B" w:rsidRPr="00E43F13" w:rsidTr="009129A1">
              <w:tc>
                <w:tcPr>
                  <w:tcW w:w="2047" w:type="dxa"/>
                  <w:shd w:val="clear" w:color="auto" w:fill="auto"/>
                  <w:vAlign w:val="center"/>
                </w:tcPr>
                <w:p w:rsidR="00AD405B" w:rsidRPr="00E43F13" w:rsidRDefault="00EC2A3E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鱼类生理学</w:t>
                  </w:r>
                  <w:r w:rsidR="00AD405B" w:rsidRPr="00E43F13">
                    <w:rPr>
                      <w:rFonts w:eastAsia="仿宋_GB2312"/>
                      <w:szCs w:val="21"/>
                    </w:rPr>
                    <w:t>实验</w:t>
                  </w:r>
                </w:p>
              </w:tc>
              <w:tc>
                <w:tcPr>
                  <w:tcW w:w="1515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专业</w:t>
                  </w:r>
                  <w:r w:rsidR="009129A1">
                    <w:rPr>
                      <w:rFonts w:eastAsia="仿宋_GB2312" w:hint="eastAsia"/>
                      <w:szCs w:val="21"/>
                    </w:rPr>
                    <w:t>基础</w:t>
                  </w:r>
                  <w:r w:rsidRPr="00E43F13">
                    <w:rPr>
                      <w:rFonts w:eastAsia="仿宋_GB2312"/>
                      <w:szCs w:val="21"/>
                    </w:rPr>
                    <w:t>课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D405B" w:rsidRPr="00E43F13" w:rsidRDefault="009129A1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三</w:t>
                  </w:r>
                  <w:r w:rsidR="00AD405B" w:rsidRPr="00E43F13">
                    <w:rPr>
                      <w:rFonts w:eastAsia="仿宋_GB2312"/>
                      <w:szCs w:val="21"/>
                    </w:rPr>
                    <w:t>届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D405B" w:rsidRPr="00E43F13" w:rsidRDefault="009129A1" w:rsidP="007C4EB4">
                  <w:pPr>
                    <w:ind w:left="132" w:rightChars="-330" w:right="-693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171</w:t>
                  </w:r>
                  <w:r w:rsidR="00AD405B" w:rsidRPr="00E43F13">
                    <w:rPr>
                      <w:rFonts w:eastAsia="仿宋_GB2312"/>
                      <w:szCs w:val="21"/>
                    </w:rPr>
                    <w:t>人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D405B" w:rsidRPr="00E43F13" w:rsidRDefault="009129A1" w:rsidP="007C4EB4">
                  <w:pPr>
                    <w:ind w:leftChars="63" w:left="132" w:rightChars="-330" w:right="-693" w:firstLineChars="250" w:firstLine="525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3</w:t>
                  </w:r>
                </w:p>
              </w:tc>
            </w:tr>
            <w:tr w:rsidR="00AD405B" w:rsidRPr="00E43F13" w:rsidTr="009129A1">
              <w:tc>
                <w:tcPr>
                  <w:tcW w:w="2047" w:type="dxa"/>
                  <w:shd w:val="clear" w:color="auto" w:fill="auto"/>
                  <w:vAlign w:val="center"/>
                </w:tcPr>
                <w:p w:rsidR="00AD405B" w:rsidRPr="00E43F13" w:rsidRDefault="00EC2A3E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动物生理学</w:t>
                  </w:r>
                  <w:r w:rsidR="00AD405B" w:rsidRPr="00E43F13">
                    <w:rPr>
                      <w:rFonts w:eastAsia="仿宋_GB2312"/>
                      <w:szCs w:val="21"/>
                    </w:rPr>
                    <w:t>实验</w:t>
                  </w:r>
                </w:p>
              </w:tc>
              <w:tc>
                <w:tcPr>
                  <w:tcW w:w="1515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专业课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D405B" w:rsidRPr="00E43F13" w:rsidRDefault="009129A1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五</w:t>
                  </w:r>
                  <w:r w:rsidR="00AD405B" w:rsidRPr="00E43F13">
                    <w:rPr>
                      <w:rFonts w:eastAsia="仿宋_GB2312"/>
                      <w:szCs w:val="21"/>
                    </w:rPr>
                    <w:t>届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D405B" w:rsidRPr="00E43F13" w:rsidRDefault="009129A1" w:rsidP="007C4EB4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1480</w:t>
                  </w:r>
                  <w:r w:rsidR="00AD405B" w:rsidRPr="00E43F13">
                    <w:rPr>
                      <w:rFonts w:eastAsia="仿宋_GB2312"/>
                      <w:szCs w:val="21"/>
                    </w:rPr>
                    <w:t>人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D405B" w:rsidRPr="00E43F13" w:rsidRDefault="009129A1" w:rsidP="007C4EB4">
                  <w:pPr>
                    <w:ind w:leftChars="113" w:left="237" w:rightChars="-330" w:right="-693" w:firstLineChars="200" w:firstLine="420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3</w:t>
                  </w:r>
                </w:p>
              </w:tc>
            </w:tr>
            <w:tr w:rsidR="00AD405B" w:rsidRPr="00E43F13" w:rsidTr="009129A1">
              <w:tc>
                <w:tcPr>
                  <w:tcW w:w="2047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毕业设计</w:t>
                  </w:r>
                  <w:r w:rsidRPr="00E43F13">
                    <w:rPr>
                      <w:rFonts w:eastAsia="仿宋_GB2312"/>
                      <w:szCs w:val="21"/>
                    </w:rPr>
                    <w:t>/</w:t>
                  </w:r>
                  <w:r w:rsidRPr="00E43F13">
                    <w:rPr>
                      <w:rFonts w:eastAsia="仿宋_GB2312"/>
                      <w:szCs w:val="21"/>
                    </w:rPr>
                    <w:t>论文</w:t>
                  </w:r>
                </w:p>
              </w:tc>
              <w:tc>
                <w:tcPr>
                  <w:tcW w:w="1515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论文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D405B" w:rsidRPr="00E43F13" w:rsidRDefault="009129A1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三</w:t>
                  </w:r>
                  <w:r w:rsidR="00AD405B" w:rsidRPr="00E43F13">
                    <w:rPr>
                      <w:rFonts w:eastAsia="仿宋_GB2312"/>
                      <w:szCs w:val="21"/>
                    </w:rPr>
                    <w:t>届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D405B" w:rsidRPr="00E43F13" w:rsidRDefault="009129A1" w:rsidP="007C4EB4">
                  <w:pPr>
                    <w:ind w:leftChars="63" w:left="132" w:rightChars="-330" w:right="-693" w:firstLineChars="50" w:firstLine="105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6</w:t>
                  </w:r>
                  <w:r w:rsidR="00AD405B" w:rsidRPr="00E43F13">
                    <w:rPr>
                      <w:rFonts w:eastAsia="仿宋_GB2312"/>
                      <w:szCs w:val="21"/>
                    </w:rPr>
                    <w:t>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D405B" w:rsidRPr="00E43F13" w:rsidRDefault="009129A1" w:rsidP="007C4EB4">
                  <w:pPr>
                    <w:ind w:firstLineChars="150" w:firstLine="315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2</w:t>
                  </w:r>
                  <w:r w:rsidR="00AD405B" w:rsidRPr="00E43F13">
                    <w:rPr>
                      <w:rFonts w:eastAsia="仿宋_GB2312"/>
                      <w:szCs w:val="21"/>
                    </w:rPr>
                    <w:t>人</w:t>
                  </w:r>
                  <w:r w:rsidR="00AD405B" w:rsidRPr="00E43F13">
                    <w:rPr>
                      <w:rFonts w:eastAsia="仿宋_GB2312"/>
                      <w:szCs w:val="21"/>
                    </w:rPr>
                    <w:t>/</w:t>
                  </w:r>
                  <w:r w:rsidR="00AD405B" w:rsidRPr="00E43F13">
                    <w:rPr>
                      <w:rFonts w:eastAsia="仿宋_GB2312"/>
                      <w:kern w:val="0"/>
                      <w:sz w:val="24"/>
                    </w:rPr>
                    <w:t>届</w:t>
                  </w:r>
                </w:p>
              </w:tc>
            </w:tr>
          </w:tbl>
          <w:p w:rsidR="00AD405B" w:rsidRPr="00850AB8" w:rsidRDefault="00AD405B" w:rsidP="007C4EB4">
            <w:pPr>
              <w:spacing w:line="360" w:lineRule="auto"/>
              <w:ind w:rightChars="-330" w:right="-693"/>
              <w:rPr>
                <w:rFonts w:ascii="黑体" w:eastAsia="黑体"/>
                <w:sz w:val="24"/>
              </w:rPr>
            </w:pPr>
            <w:r w:rsidRPr="00850AB8">
              <w:rPr>
                <w:rFonts w:ascii="黑体" w:eastAsia="黑体" w:hint="eastAsia"/>
                <w:sz w:val="24"/>
              </w:rPr>
              <w:t>三、主持的教学研究课题</w:t>
            </w:r>
          </w:p>
          <w:p w:rsidR="00AD405B" w:rsidRPr="008073BB" w:rsidRDefault="009129A1" w:rsidP="009129A1">
            <w:pPr>
              <w:spacing w:line="360" w:lineRule="auto"/>
              <w:ind w:firstLineChars="200" w:firstLine="480"/>
              <w:rPr>
                <w:sz w:val="24"/>
              </w:rPr>
            </w:pPr>
            <w:r w:rsidRPr="009129A1">
              <w:rPr>
                <w:rFonts w:ascii="仿宋_GB2312" w:eastAsia="仿宋_GB2312" w:hAnsi="宋体" w:cs="宋体" w:hint="eastAsia"/>
                <w:kern w:val="0"/>
                <w:sz w:val="24"/>
              </w:rPr>
              <w:t>动物生理学实验“师生互动式”教学模式研究</w:t>
            </w:r>
            <w:r w:rsidR="00AD405B" w:rsidRPr="009129A1">
              <w:rPr>
                <w:rFonts w:eastAsia="仿宋_GB2312"/>
                <w:sz w:val="24"/>
              </w:rPr>
              <w:t>。</w:t>
            </w:r>
            <w:r>
              <w:rPr>
                <w:rFonts w:eastAsia="仿宋_GB2312" w:hint="eastAsia"/>
                <w:sz w:val="24"/>
              </w:rPr>
              <w:t>校教改项目</w:t>
            </w:r>
            <w:r w:rsidR="008073BB">
              <w:rPr>
                <w:rFonts w:eastAsia="仿宋_GB2312" w:hint="eastAsia"/>
                <w:sz w:val="24"/>
              </w:rPr>
              <w:t>，</w:t>
            </w:r>
            <w:r w:rsidR="008073BB" w:rsidRPr="008073BB">
              <w:rPr>
                <w:rFonts w:ascii="仿宋_GB2312" w:eastAsia="仿宋_GB2312" w:hAnsi="宋体" w:hint="eastAsia"/>
                <w:sz w:val="24"/>
              </w:rPr>
              <w:t>2010-2011年。</w:t>
            </w:r>
          </w:p>
          <w:p w:rsidR="00AD405B" w:rsidRPr="00F404E0" w:rsidRDefault="00AD405B" w:rsidP="007C4EB4">
            <w:pPr>
              <w:spacing w:line="360" w:lineRule="auto"/>
              <w:ind w:rightChars="-330" w:right="-693"/>
              <w:rPr>
                <w:rFonts w:ascii="黑体" w:eastAsia="黑体"/>
              </w:rPr>
            </w:pPr>
            <w:r w:rsidRPr="00F404E0">
              <w:rPr>
                <w:rFonts w:ascii="黑体" w:eastAsia="黑体" w:hint="eastAsia"/>
                <w:sz w:val="24"/>
              </w:rPr>
              <w:t>四、教学研究论文</w:t>
            </w:r>
          </w:p>
          <w:p w:rsidR="00AD405B" w:rsidRPr="00853A94" w:rsidRDefault="00AD405B" w:rsidP="008073BB">
            <w:pPr>
              <w:rPr>
                <w:rFonts w:ascii="仿宋_GB2312" w:eastAsia="仿宋_GB2312" w:hAnsi="宋体"/>
                <w:sz w:val="24"/>
              </w:rPr>
            </w:pPr>
            <w:r w:rsidRPr="00853A94">
              <w:rPr>
                <w:rFonts w:ascii="仿宋_GB2312" w:eastAsia="仿宋_GB2312" w:hint="eastAsia"/>
                <w:sz w:val="24"/>
              </w:rPr>
              <w:t>1．</w:t>
            </w:r>
            <w:r w:rsidR="009129A1" w:rsidRPr="00853A94">
              <w:rPr>
                <w:rFonts w:ascii="仿宋_GB2312" w:eastAsia="仿宋_GB2312" w:hAnsi="宋体" w:hint="eastAsia"/>
                <w:sz w:val="24"/>
              </w:rPr>
              <w:t>改进动物生理学实验教学和考核方法的探索</w:t>
            </w:r>
            <w:r w:rsidR="008073BB" w:rsidRPr="00853A94">
              <w:rPr>
                <w:rFonts w:ascii="仿宋_GB2312" w:eastAsia="仿宋_GB2312" w:hint="eastAsia"/>
                <w:sz w:val="24"/>
              </w:rPr>
              <w:t>，</w:t>
            </w:r>
            <w:r w:rsidR="009129A1" w:rsidRPr="00853A94">
              <w:rPr>
                <w:rFonts w:ascii="仿宋_GB2312" w:eastAsia="仿宋_GB2312" w:hAnsi="宋体" w:hint="eastAsia"/>
                <w:sz w:val="24"/>
              </w:rPr>
              <w:t>畜牧兽医杂志</w:t>
            </w:r>
            <w:r w:rsidR="008073BB" w:rsidRPr="00853A94">
              <w:rPr>
                <w:rFonts w:ascii="仿宋_GB2312" w:eastAsia="仿宋_GB2312" w:hAnsi="宋体" w:hint="eastAsia"/>
                <w:sz w:val="24"/>
              </w:rPr>
              <w:t>。</w:t>
            </w:r>
            <w:r w:rsidR="008073BB" w:rsidRPr="00853A94">
              <w:rPr>
                <w:rFonts w:ascii="仿宋_GB2312" w:eastAsia="仿宋_GB2312" w:hint="eastAsia"/>
                <w:sz w:val="24"/>
              </w:rPr>
              <w:t>张文龙，张淼涛，李新平，李创宏。</w:t>
            </w:r>
            <w:r w:rsidR="009129A1" w:rsidRPr="00853A94">
              <w:rPr>
                <w:rFonts w:ascii="仿宋_GB2312" w:eastAsia="仿宋_GB2312" w:hAnsi="宋体" w:hint="eastAsia"/>
                <w:sz w:val="24"/>
              </w:rPr>
              <w:t>2014</w:t>
            </w:r>
            <w:proofErr w:type="gramStart"/>
            <w:r w:rsidR="009129A1" w:rsidRPr="00853A94">
              <w:rPr>
                <w:rFonts w:ascii="仿宋_GB2312" w:eastAsia="仿宋_GB2312" w:hAnsi="宋体" w:hint="eastAsia"/>
                <w:sz w:val="24"/>
              </w:rPr>
              <w:t>,33</w:t>
            </w:r>
            <w:proofErr w:type="gramEnd"/>
            <w:r w:rsidR="009129A1" w:rsidRPr="00853A94">
              <w:rPr>
                <w:rFonts w:ascii="仿宋_GB2312" w:eastAsia="仿宋_GB2312" w:hAnsi="宋体" w:hint="eastAsia"/>
                <w:sz w:val="24"/>
              </w:rPr>
              <w:t>(1):84-86</w:t>
            </w:r>
            <w:r w:rsidRPr="00853A94">
              <w:rPr>
                <w:rFonts w:ascii="仿宋_GB2312" w:eastAsia="仿宋_GB2312" w:hint="eastAsia"/>
                <w:sz w:val="24"/>
              </w:rPr>
              <w:t>.</w:t>
            </w:r>
          </w:p>
          <w:p w:rsidR="009129A1" w:rsidRDefault="009129A1" w:rsidP="009129A1">
            <w:pPr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9129A1" w:rsidRDefault="009129A1" w:rsidP="009129A1">
            <w:pPr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9129A1" w:rsidRDefault="008073BB" w:rsidP="008073BB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</w:t>
            </w:r>
          </w:p>
          <w:p w:rsidR="009129A1" w:rsidRDefault="009129A1" w:rsidP="009129A1">
            <w:pPr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9129A1" w:rsidRPr="009129A1" w:rsidRDefault="009129A1" w:rsidP="009129A1">
            <w:pPr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</w:tc>
      </w:tr>
      <w:tr w:rsidR="00AD405B" w:rsidRPr="002C3944" w:rsidTr="007C4EB4">
        <w:trPr>
          <w:trHeight w:val="3376"/>
        </w:trPr>
        <w:tc>
          <w:tcPr>
            <w:tcW w:w="900" w:type="dxa"/>
            <w:vAlign w:val="center"/>
          </w:tcPr>
          <w:p w:rsidR="00AD405B" w:rsidRPr="002C3944" w:rsidRDefault="00AD405B" w:rsidP="007C4EB4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lastRenderedPageBreak/>
              <w:t>学术</w:t>
            </w:r>
          </w:p>
          <w:p w:rsidR="00AD405B" w:rsidRPr="002C3944" w:rsidRDefault="00AD405B" w:rsidP="007C4EB4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研究</w:t>
            </w:r>
          </w:p>
        </w:tc>
        <w:tc>
          <w:tcPr>
            <w:tcW w:w="7920" w:type="dxa"/>
            <w:gridSpan w:val="7"/>
          </w:tcPr>
          <w:p w:rsidR="00AD405B" w:rsidRPr="002C3944" w:rsidRDefault="00AD405B" w:rsidP="007C4EB4">
            <w:pPr>
              <w:spacing w:line="360" w:lineRule="auto"/>
              <w:ind w:rightChars="-51" w:right="-107" w:firstLineChars="200" w:firstLine="480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近五年来承担的学术研究课题（含课题名称、来源、年限、本人所起作用）（不超过五项）；在国内外公开发行刊物上发表的学术论文（含题目、刊物名称、署名</w:t>
            </w:r>
            <w:r>
              <w:rPr>
                <w:rFonts w:eastAsia="仿宋_GB2312"/>
                <w:sz w:val="24"/>
              </w:rPr>
              <w:t>次序</w:t>
            </w:r>
            <w:r w:rsidRPr="002C3944">
              <w:rPr>
                <w:rFonts w:eastAsia="仿宋_GB2312"/>
                <w:sz w:val="24"/>
              </w:rPr>
              <w:t>与时间）（不超过五项）；获得的学术研究表彰</w:t>
            </w:r>
            <w:r w:rsidRPr="002C3944">
              <w:rPr>
                <w:rFonts w:eastAsia="仿宋_GB2312"/>
                <w:sz w:val="24"/>
              </w:rPr>
              <w:t>/</w:t>
            </w:r>
            <w:r w:rsidRPr="002C3944">
              <w:rPr>
                <w:rFonts w:eastAsia="仿宋_GB2312"/>
                <w:sz w:val="24"/>
              </w:rPr>
              <w:t>奖励（含奖项名称、授予单位、署名次序、时间）（不超过五项）</w:t>
            </w:r>
          </w:p>
          <w:p w:rsidR="00AD405B" w:rsidRPr="00F404E0" w:rsidRDefault="00AD405B" w:rsidP="007C4EB4">
            <w:pPr>
              <w:ind w:rightChars="-330" w:right="-693"/>
              <w:rPr>
                <w:rFonts w:ascii="黑体" w:eastAsia="黑体"/>
                <w:sz w:val="24"/>
              </w:rPr>
            </w:pPr>
            <w:r w:rsidRPr="00F404E0">
              <w:rPr>
                <w:rFonts w:ascii="黑体" w:eastAsia="黑体" w:hint="eastAsia"/>
                <w:sz w:val="24"/>
              </w:rPr>
              <w:t>研究课题</w:t>
            </w:r>
          </w:p>
          <w:p w:rsidR="00853A94" w:rsidRPr="00E95FC6" w:rsidRDefault="00853A94" w:rsidP="00853A94">
            <w:pPr>
              <w:pStyle w:val="a6"/>
              <w:spacing w:line="300" w:lineRule="exact"/>
              <w:ind w:leftChars="171" w:left="359" w:firstLineChars="50" w:firstLine="120"/>
              <w:rPr>
                <w:rFonts w:eastAsia="仿宋_GB2312"/>
                <w:sz w:val="24"/>
              </w:rPr>
            </w:pPr>
            <w:r w:rsidRPr="00E95FC6">
              <w:rPr>
                <w:rFonts w:eastAsia="仿宋_GB2312"/>
                <w:color w:val="000000"/>
                <w:sz w:val="24"/>
              </w:rPr>
              <w:t>1.</w:t>
            </w:r>
            <w:r w:rsidR="008073BB" w:rsidRPr="00E95FC6">
              <w:rPr>
                <w:rFonts w:eastAsia="仿宋_GB2312"/>
                <w:color w:val="000000"/>
                <w:sz w:val="24"/>
              </w:rPr>
              <w:t>羊</w:t>
            </w:r>
            <w:proofErr w:type="gramStart"/>
            <w:r w:rsidR="008073BB" w:rsidRPr="00E95FC6">
              <w:rPr>
                <w:rFonts w:eastAsia="仿宋_GB2312"/>
                <w:color w:val="000000"/>
                <w:sz w:val="24"/>
              </w:rPr>
              <w:t>泌</w:t>
            </w:r>
            <w:proofErr w:type="gramEnd"/>
            <w:r w:rsidR="008073BB" w:rsidRPr="00E95FC6">
              <w:rPr>
                <w:rFonts w:eastAsia="仿宋_GB2312"/>
                <w:color w:val="000000"/>
                <w:sz w:val="24"/>
              </w:rPr>
              <w:t>乳与诱导发情技术研究及应用</w:t>
            </w:r>
            <w:r w:rsidR="00AD405B" w:rsidRPr="00E95FC6">
              <w:rPr>
                <w:rFonts w:eastAsia="仿宋_GB2312"/>
                <w:sz w:val="24"/>
              </w:rPr>
              <w:t>，</w:t>
            </w:r>
            <w:r w:rsidRPr="00E95FC6">
              <w:rPr>
                <w:rFonts w:eastAsia="仿宋_GB2312"/>
                <w:sz w:val="24"/>
              </w:rPr>
              <w:t>陕西</w:t>
            </w:r>
            <w:r w:rsidR="008073BB" w:rsidRPr="00E95FC6">
              <w:rPr>
                <w:rFonts w:eastAsia="仿宋_GB2312"/>
                <w:sz w:val="24"/>
              </w:rPr>
              <w:t>省农业科技</w:t>
            </w:r>
            <w:r w:rsidRPr="00E95FC6">
              <w:rPr>
                <w:rFonts w:eastAsia="仿宋_GB2312"/>
                <w:sz w:val="24"/>
              </w:rPr>
              <w:t>攻关项目。</w:t>
            </w:r>
          </w:p>
          <w:p w:rsidR="00AD405B" w:rsidRPr="00E95FC6" w:rsidRDefault="00E95FC6" w:rsidP="00853A94">
            <w:pPr>
              <w:spacing w:line="300" w:lineRule="exact"/>
              <w:rPr>
                <w:rFonts w:eastAsia="仿宋_GB2312"/>
                <w:sz w:val="24"/>
              </w:rPr>
            </w:pPr>
            <w:r w:rsidRPr="00E95FC6">
              <w:rPr>
                <w:rFonts w:eastAsia="仿宋_GB2312"/>
                <w:sz w:val="24"/>
              </w:rPr>
              <w:t>2010-2011</w:t>
            </w:r>
            <w:r w:rsidRPr="00E95FC6">
              <w:rPr>
                <w:rFonts w:eastAsia="仿宋_GB2312"/>
                <w:sz w:val="24"/>
              </w:rPr>
              <w:t>，</w:t>
            </w:r>
            <w:r w:rsidRPr="00E95FC6">
              <w:rPr>
                <w:rFonts w:eastAsia="仿宋_GB2312"/>
                <w:sz w:val="24"/>
              </w:rPr>
              <w:t xml:space="preserve"> </w:t>
            </w:r>
            <w:r w:rsidR="00853A94" w:rsidRPr="00E95FC6">
              <w:rPr>
                <w:rFonts w:eastAsia="仿宋_GB2312"/>
                <w:sz w:val="24"/>
              </w:rPr>
              <w:t>4</w:t>
            </w:r>
            <w:r w:rsidR="00853A94" w:rsidRPr="00E95FC6">
              <w:rPr>
                <w:rFonts w:eastAsia="仿宋_GB2312"/>
                <w:sz w:val="24"/>
              </w:rPr>
              <w:t>万元，批准号</w:t>
            </w:r>
            <w:r w:rsidR="008073BB" w:rsidRPr="00E95FC6">
              <w:rPr>
                <w:rFonts w:eastAsia="仿宋_GB2312"/>
                <w:color w:val="000000"/>
                <w:sz w:val="24"/>
              </w:rPr>
              <w:t>2010K01-18-1</w:t>
            </w:r>
            <w:r w:rsidR="00AD405B" w:rsidRPr="00E95FC6">
              <w:rPr>
                <w:rFonts w:eastAsia="仿宋_GB2312"/>
                <w:sz w:val="24"/>
              </w:rPr>
              <w:t>，主持</w:t>
            </w:r>
            <w:r w:rsidR="008073BB" w:rsidRPr="00E95FC6">
              <w:rPr>
                <w:rFonts w:eastAsia="仿宋_GB2312"/>
                <w:sz w:val="24"/>
              </w:rPr>
              <w:t>人</w:t>
            </w:r>
            <w:r w:rsidR="00AD405B" w:rsidRPr="00E95FC6">
              <w:rPr>
                <w:rFonts w:eastAsia="仿宋_GB2312"/>
                <w:sz w:val="24"/>
              </w:rPr>
              <w:t>。</w:t>
            </w:r>
          </w:p>
          <w:p w:rsidR="00AD405B" w:rsidRPr="00E95FC6" w:rsidRDefault="00AD405B" w:rsidP="00853A94">
            <w:pPr>
              <w:ind w:firstLineChars="200" w:firstLine="480"/>
              <w:rPr>
                <w:rFonts w:eastAsia="仿宋_GB2312"/>
                <w:sz w:val="24"/>
              </w:rPr>
            </w:pPr>
            <w:r w:rsidRPr="00E95FC6">
              <w:rPr>
                <w:rFonts w:eastAsia="仿宋_GB2312"/>
                <w:sz w:val="24"/>
              </w:rPr>
              <w:t>2</w:t>
            </w:r>
            <w:r w:rsidRPr="00E95FC6">
              <w:rPr>
                <w:rFonts w:eastAsia="仿宋_GB2312"/>
                <w:sz w:val="24"/>
              </w:rPr>
              <w:t>．</w:t>
            </w:r>
            <w:r w:rsidR="00853A94" w:rsidRPr="00E95FC6">
              <w:rPr>
                <w:rFonts w:eastAsia="仿宋_GB2312"/>
                <w:sz w:val="24"/>
              </w:rPr>
              <w:t>Ghrelin</w:t>
            </w:r>
            <w:r w:rsidR="00853A94" w:rsidRPr="00E95FC6">
              <w:rPr>
                <w:rFonts w:eastAsia="仿宋_GB2312"/>
                <w:sz w:val="24"/>
              </w:rPr>
              <w:t>对奶山羊</w:t>
            </w:r>
            <w:proofErr w:type="gramStart"/>
            <w:r w:rsidR="00853A94" w:rsidRPr="00E95FC6">
              <w:rPr>
                <w:rFonts w:eastAsia="仿宋_GB2312"/>
                <w:sz w:val="24"/>
              </w:rPr>
              <w:t>泌</w:t>
            </w:r>
            <w:proofErr w:type="gramEnd"/>
            <w:r w:rsidR="00853A94" w:rsidRPr="00E95FC6">
              <w:rPr>
                <w:rFonts w:eastAsia="仿宋_GB2312"/>
                <w:sz w:val="24"/>
              </w:rPr>
              <w:t>乳调控的研究，西北农林科技大学博士后研究经费。</w:t>
            </w:r>
            <w:r w:rsidR="00853A94" w:rsidRPr="00E95FC6">
              <w:rPr>
                <w:rFonts w:eastAsia="仿宋_GB2312"/>
                <w:sz w:val="24"/>
              </w:rPr>
              <w:t>2010-2012</w:t>
            </w:r>
            <w:r w:rsidR="00853A94" w:rsidRPr="00E95FC6">
              <w:rPr>
                <w:rFonts w:eastAsia="仿宋_GB2312"/>
                <w:sz w:val="24"/>
              </w:rPr>
              <w:t>，</w:t>
            </w:r>
            <w:r w:rsidRPr="00E95FC6">
              <w:rPr>
                <w:rFonts w:eastAsia="仿宋_GB2312"/>
                <w:sz w:val="24"/>
              </w:rPr>
              <w:t>1</w:t>
            </w:r>
            <w:r w:rsidR="00853A94" w:rsidRPr="00E95FC6">
              <w:rPr>
                <w:rFonts w:eastAsia="仿宋_GB2312"/>
                <w:sz w:val="24"/>
              </w:rPr>
              <w:t>0</w:t>
            </w:r>
            <w:r w:rsidRPr="00E95FC6">
              <w:rPr>
                <w:rFonts w:eastAsia="仿宋_GB2312"/>
                <w:sz w:val="24"/>
              </w:rPr>
              <w:t>万元，</w:t>
            </w:r>
            <w:r w:rsidR="00853A94" w:rsidRPr="00E95FC6">
              <w:rPr>
                <w:rFonts w:eastAsia="仿宋_GB2312"/>
                <w:sz w:val="24"/>
              </w:rPr>
              <w:t>批准号</w:t>
            </w:r>
            <w:r w:rsidR="00853A94" w:rsidRPr="00E95FC6">
              <w:rPr>
                <w:rFonts w:eastAsia="仿宋_GB2312"/>
                <w:sz w:val="24"/>
              </w:rPr>
              <w:t>K308020901</w:t>
            </w:r>
            <w:r w:rsidR="00853A94" w:rsidRPr="00E95FC6">
              <w:rPr>
                <w:rFonts w:eastAsia="仿宋_GB2312"/>
                <w:sz w:val="24"/>
              </w:rPr>
              <w:t>，完成人</w:t>
            </w:r>
            <w:r w:rsidRPr="00E95FC6">
              <w:rPr>
                <w:rFonts w:eastAsia="仿宋_GB2312"/>
                <w:sz w:val="24"/>
              </w:rPr>
              <w:t>。</w:t>
            </w:r>
          </w:p>
          <w:p w:rsidR="00E95FC6" w:rsidRPr="00E95FC6" w:rsidRDefault="00AD405B" w:rsidP="00E95FC6">
            <w:pPr>
              <w:spacing w:line="300" w:lineRule="exact"/>
              <w:ind w:firstLineChars="150" w:firstLine="360"/>
              <w:rPr>
                <w:rFonts w:eastAsia="仿宋_GB2312"/>
                <w:sz w:val="24"/>
              </w:rPr>
            </w:pPr>
            <w:r w:rsidRPr="00E95FC6">
              <w:rPr>
                <w:rFonts w:eastAsia="仿宋_GB2312"/>
                <w:sz w:val="24"/>
              </w:rPr>
              <w:t>3</w:t>
            </w:r>
            <w:r w:rsidRPr="00E95FC6">
              <w:rPr>
                <w:rFonts w:eastAsia="仿宋_GB2312"/>
                <w:sz w:val="24"/>
              </w:rPr>
              <w:t>．</w:t>
            </w:r>
            <w:r w:rsidR="00E95FC6" w:rsidRPr="00E95FC6">
              <w:rPr>
                <w:rFonts w:eastAsia="仿宋_GB2312"/>
                <w:sz w:val="24"/>
              </w:rPr>
              <w:t>Ghrelin</w:t>
            </w:r>
            <w:r w:rsidR="00E95FC6" w:rsidRPr="00E95FC6">
              <w:rPr>
                <w:rFonts w:eastAsia="仿宋_GB2312"/>
                <w:sz w:val="24"/>
              </w:rPr>
              <w:t>调节奶山羊乳腺上皮细胞增殖的分子机制研究，陕西省自然科学基金面上项目。</w:t>
            </w:r>
            <w:r w:rsidR="00E95FC6" w:rsidRPr="00E95FC6">
              <w:rPr>
                <w:rFonts w:eastAsia="仿宋_GB2312"/>
                <w:sz w:val="24"/>
              </w:rPr>
              <w:t>2014-2015</w:t>
            </w:r>
            <w:r w:rsidR="00E95FC6" w:rsidRPr="00E95FC6">
              <w:rPr>
                <w:rFonts w:eastAsia="仿宋_GB2312"/>
                <w:sz w:val="24"/>
              </w:rPr>
              <w:t>，</w:t>
            </w:r>
            <w:r w:rsidR="00E95FC6" w:rsidRPr="00E95FC6">
              <w:rPr>
                <w:rFonts w:eastAsia="仿宋_GB2312"/>
                <w:sz w:val="24"/>
              </w:rPr>
              <w:t xml:space="preserve"> 3</w:t>
            </w:r>
            <w:r w:rsidR="00E95FC6" w:rsidRPr="00E95FC6">
              <w:rPr>
                <w:rFonts w:eastAsia="仿宋_GB2312"/>
                <w:sz w:val="24"/>
              </w:rPr>
              <w:t>万元，批准号</w:t>
            </w:r>
            <w:r w:rsidR="00E95FC6" w:rsidRPr="00E95FC6">
              <w:rPr>
                <w:rFonts w:eastAsia="仿宋_GB2312"/>
                <w:color w:val="000000"/>
                <w:sz w:val="24"/>
              </w:rPr>
              <w:t>2014JM3069</w:t>
            </w:r>
            <w:r w:rsidR="00E95FC6" w:rsidRPr="00E95FC6">
              <w:rPr>
                <w:rFonts w:eastAsia="仿宋_GB2312"/>
                <w:sz w:val="24"/>
              </w:rPr>
              <w:t>，主持人。</w:t>
            </w:r>
          </w:p>
          <w:p w:rsidR="00AD405B" w:rsidRPr="00511F59" w:rsidRDefault="00E95FC6" w:rsidP="00E95FC6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511F59">
              <w:rPr>
                <w:rFonts w:ascii="仿宋_GB2312" w:eastAsia="仿宋_GB2312"/>
                <w:sz w:val="24"/>
              </w:rPr>
              <w:t xml:space="preserve"> </w:t>
            </w:r>
          </w:p>
          <w:p w:rsidR="00AD405B" w:rsidRPr="00D81487" w:rsidRDefault="00AD405B" w:rsidP="007C4EB4">
            <w:pPr>
              <w:ind w:rightChars="-330" w:right="-693"/>
              <w:rPr>
                <w:rFonts w:ascii="黑体" w:eastAsia="黑体"/>
                <w:sz w:val="24"/>
              </w:rPr>
            </w:pPr>
            <w:r w:rsidRPr="00D81487">
              <w:rPr>
                <w:rFonts w:ascii="黑体" w:eastAsia="黑体" w:hint="eastAsia"/>
                <w:sz w:val="24"/>
              </w:rPr>
              <w:t>学术论文</w:t>
            </w:r>
          </w:p>
          <w:p w:rsidR="00AD405B" w:rsidRPr="007501F3" w:rsidRDefault="00AD405B" w:rsidP="007C4EB4">
            <w:pPr>
              <w:spacing w:line="360" w:lineRule="auto"/>
              <w:ind w:firstLineChars="200" w:firstLine="480"/>
              <w:rPr>
                <w:sz w:val="24"/>
                <w:lang w:val="de-DE"/>
              </w:rPr>
            </w:pPr>
            <w:r w:rsidRPr="007501F3">
              <w:rPr>
                <w:sz w:val="24"/>
              </w:rPr>
              <w:t>1</w:t>
            </w:r>
            <w:r w:rsidRPr="007501F3">
              <w:rPr>
                <w:sz w:val="24"/>
              </w:rPr>
              <w:t>．</w:t>
            </w:r>
            <w:r w:rsidR="00661727" w:rsidRPr="007501F3">
              <w:rPr>
                <w:rFonts w:eastAsia="楷体_GB2312"/>
                <w:sz w:val="24"/>
              </w:rPr>
              <w:t>Expression of ghrelin and GHSR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1"/>
                <w:attr w:name="UnitName" w:val="a"/>
              </w:smartTagPr>
              <w:r w:rsidR="00661727" w:rsidRPr="007501F3">
                <w:rPr>
                  <w:rFonts w:eastAsia="楷体_GB2312"/>
                  <w:sz w:val="24"/>
                </w:rPr>
                <w:t>-1a</w:t>
              </w:r>
            </w:smartTag>
            <w:r w:rsidR="00661727" w:rsidRPr="007501F3">
              <w:rPr>
                <w:rFonts w:eastAsia="楷体_GB2312"/>
                <w:sz w:val="24"/>
              </w:rPr>
              <w:t xml:space="preserve"> in mammary glands of dairy goat during the lactation and the effects of </w:t>
            </w:r>
            <w:proofErr w:type="spellStart"/>
            <w:r w:rsidR="00661727" w:rsidRPr="007501F3">
              <w:rPr>
                <w:rFonts w:eastAsia="楷体_GB2312"/>
                <w:sz w:val="24"/>
              </w:rPr>
              <w:t>gherlin</w:t>
            </w:r>
            <w:proofErr w:type="spellEnd"/>
            <w:r w:rsidR="00661727" w:rsidRPr="007501F3">
              <w:rPr>
                <w:rFonts w:eastAsia="楷体_GB2312"/>
                <w:sz w:val="24"/>
              </w:rPr>
              <w:t xml:space="preserve"> on regulation of mammary function in vitro</w:t>
            </w:r>
            <w:r w:rsidR="007501F3" w:rsidRPr="007501F3">
              <w:rPr>
                <w:sz w:val="24"/>
              </w:rPr>
              <w:t>.</w:t>
            </w:r>
            <w:r w:rsidR="007501F3" w:rsidRPr="007501F3">
              <w:rPr>
                <w:bCs/>
                <w:i/>
                <w:kern w:val="0"/>
                <w:sz w:val="24"/>
                <w:lang w:val="de-DE"/>
              </w:rPr>
              <w:t xml:space="preserve"> </w:t>
            </w:r>
            <w:r w:rsidR="007501F3" w:rsidRPr="007501F3">
              <w:rPr>
                <w:b/>
                <w:bCs/>
                <w:i/>
                <w:kern w:val="0"/>
                <w:sz w:val="24"/>
                <w:lang w:val="de-DE"/>
              </w:rPr>
              <w:t>Molecular and Cellular Endocrinology</w:t>
            </w:r>
            <w:r w:rsidR="007501F3" w:rsidRPr="007501F3">
              <w:rPr>
                <w:bCs/>
                <w:i/>
                <w:kern w:val="0"/>
                <w:sz w:val="24"/>
                <w:lang w:val="de-DE"/>
              </w:rPr>
              <w:t>.</w:t>
            </w:r>
            <w:r w:rsidR="007501F3" w:rsidRPr="007501F3">
              <w:rPr>
                <w:bCs/>
                <w:kern w:val="0"/>
                <w:sz w:val="24"/>
                <w:lang w:val="de-DE"/>
              </w:rPr>
              <w:t xml:space="preserve"> </w:t>
            </w:r>
            <w:r w:rsidR="007501F3" w:rsidRPr="007501F3">
              <w:rPr>
                <w:b/>
                <w:bCs/>
                <w:kern w:val="0"/>
                <w:sz w:val="24"/>
                <w:lang w:val="de-DE"/>
              </w:rPr>
              <w:t xml:space="preserve">Wenlong Zhang, </w:t>
            </w:r>
            <w:r w:rsidR="007501F3" w:rsidRPr="007501F3">
              <w:rPr>
                <w:bCs/>
                <w:kern w:val="0"/>
                <w:sz w:val="24"/>
                <w:lang w:val="de-DE"/>
              </w:rPr>
              <w:t>Gaoshui Yu, Yong Huang, Dan Xu, Jingjing Ren, Liang Jiang, Changlong Wu, Dewen Tong.</w:t>
            </w:r>
            <w:r w:rsidR="007501F3" w:rsidRPr="007501F3">
              <w:rPr>
                <w:bCs/>
                <w:kern w:val="0"/>
                <w:sz w:val="24"/>
              </w:rPr>
              <w:t xml:space="preserve"> 2013,</w:t>
            </w:r>
            <w:r w:rsidR="007501F3" w:rsidRPr="007501F3">
              <w:rPr>
                <w:bCs/>
                <w:kern w:val="0"/>
                <w:sz w:val="24"/>
                <w:lang w:val="de-DE"/>
              </w:rPr>
              <w:t xml:space="preserve"> 370</w:t>
            </w:r>
            <w:r w:rsidR="007501F3" w:rsidRPr="007501F3">
              <w:rPr>
                <w:bCs/>
                <w:kern w:val="0"/>
                <w:sz w:val="24"/>
              </w:rPr>
              <w:t>: 20–31.</w:t>
            </w:r>
            <w:r w:rsidR="007501F3">
              <w:rPr>
                <w:rFonts w:hint="eastAsia"/>
                <w:kern w:val="0"/>
                <w:lang w:val="de-DE"/>
              </w:rPr>
              <w:t xml:space="preserve"> (</w:t>
            </w:r>
            <w:r w:rsidR="007501F3" w:rsidRPr="00FE0476">
              <w:rPr>
                <w:rFonts w:hint="eastAsia"/>
                <w:b/>
                <w:kern w:val="0"/>
                <w:lang w:val="de-DE"/>
              </w:rPr>
              <w:t>Sci</w:t>
            </w:r>
            <w:r w:rsidR="007501F3" w:rsidRPr="00FE0476">
              <w:rPr>
                <w:rFonts w:hint="eastAsia"/>
                <w:b/>
                <w:kern w:val="0"/>
                <w:lang w:val="de-DE"/>
              </w:rPr>
              <w:t>影响因子</w:t>
            </w:r>
            <w:r w:rsidR="007501F3" w:rsidRPr="00FE0476">
              <w:rPr>
                <w:rFonts w:hint="eastAsia"/>
                <w:b/>
                <w:kern w:val="0"/>
                <w:lang w:val="de-DE"/>
              </w:rPr>
              <w:t>4.</w:t>
            </w:r>
            <w:r w:rsidR="007501F3">
              <w:rPr>
                <w:rFonts w:hint="eastAsia"/>
                <w:b/>
                <w:kern w:val="0"/>
                <w:lang w:val="de-DE"/>
              </w:rPr>
              <w:t>039</w:t>
            </w:r>
            <w:r w:rsidR="007501F3">
              <w:rPr>
                <w:rFonts w:hint="eastAsia"/>
                <w:kern w:val="0"/>
                <w:lang w:val="de-DE"/>
              </w:rPr>
              <w:t>).</w:t>
            </w:r>
          </w:p>
          <w:p w:rsidR="007501F3" w:rsidRDefault="00AD405B" w:rsidP="007C4EB4">
            <w:pPr>
              <w:spacing w:line="360" w:lineRule="auto"/>
              <w:ind w:firstLineChars="200" w:firstLine="480"/>
              <w:rPr>
                <w:sz w:val="24"/>
                <w:lang w:val="de-DE"/>
              </w:rPr>
            </w:pPr>
            <w:r w:rsidRPr="007501F3">
              <w:rPr>
                <w:sz w:val="24"/>
                <w:lang w:val="de-DE"/>
              </w:rPr>
              <w:t>2</w:t>
            </w:r>
            <w:r w:rsidRPr="007501F3">
              <w:rPr>
                <w:sz w:val="24"/>
                <w:lang w:val="de-DE"/>
              </w:rPr>
              <w:t>．</w:t>
            </w:r>
            <w:r w:rsidR="007501F3" w:rsidRPr="007501F3">
              <w:rPr>
                <w:rFonts w:hAnsi="宋体"/>
                <w:kern w:val="0"/>
                <w:lang w:val="de-DE"/>
              </w:rPr>
              <w:t xml:space="preserve">Ghrelin </w:t>
            </w:r>
            <w:r w:rsidR="007501F3" w:rsidRPr="003F01B1">
              <w:rPr>
                <w:rFonts w:hAnsi="宋体"/>
                <w:kern w:val="0"/>
              </w:rPr>
              <w:t>对奶山羊下丘脑神经肽</w:t>
            </w:r>
            <w:r w:rsidR="007501F3" w:rsidRPr="007501F3">
              <w:rPr>
                <w:rFonts w:hAnsi="宋体"/>
                <w:kern w:val="0"/>
                <w:lang w:val="de-DE"/>
              </w:rPr>
              <w:t xml:space="preserve">Y(NPY) </w:t>
            </w:r>
            <w:r w:rsidR="007501F3" w:rsidRPr="003F01B1">
              <w:rPr>
                <w:rFonts w:hAnsi="宋体"/>
                <w:kern w:val="0"/>
              </w:rPr>
              <w:t>和</w:t>
            </w:r>
            <w:proofErr w:type="gramStart"/>
            <w:r w:rsidR="007501F3" w:rsidRPr="003F01B1">
              <w:rPr>
                <w:rFonts w:hAnsi="宋体"/>
                <w:kern w:val="0"/>
              </w:rPr>
              <w:t>刺鼠相关</w:t>
            </w:r>
            <w:proofErr w:type="gramEnd"/>
            <w:r w:rsidR="007501F3" w:rsidRPr="003F01B1">
              <w:rPr>
                <w:rFonts w:hAnsi="宋体"/>
                <w:kern w:val="0"/>
              </w:rPr>
              <w:t>蛋白</w:t>
            </w:r>
            <w:r w:rsidR="007501F3" w:rsidRPr="007501F3">
              <w:rPr>
                <w:rFonts w:hAnsi="宋体"/>
                <w:kern w:val="0"/>
                <w:lang w:val="de-DE"/>
              </w:rPr>
              <w:t xml:space="preserve">(AGRP) mRNA </w:t>
            </w:r>
            <w:r w:rsidR="007501F3" w:rsidRPr="003F01B1">
              <w:rPr>
                <w:rFonts w:hAnsi="宋体"/>
                <w:kern w:val="0"/>
              </w:rPr>
              <w:t>表达的影响</w:t>
            </w:r>
            <w:r w:rsidRPr="007501F3">
              <w:rPr>
                <w:sz w:val="24"/>
                <w:lang w:val="de-DE"/>
              </w:rPr>
              <w:t>.</w:t>
            </w:r>
            <w:r w:rsidR="007501F3" w:rsidRPr="007501F3">
              <w:rPr>
                <w:rFonts w:hAnsi="宋体"/>
                <w:b/>
                <w:i/>
                <w:kern w:val="0"/>
                <w:lang w:val="de-DE"/>
              </w:rPr>
              <w:t xml:space="preserve"> </w:t>
            </w:r>
            <w:r w:rsidR="007501F3" w:rsidRPr="003F01B1">
              <w:rPr>
                <w:rFonts w:hAnsi="宋体"/>
                <w:b/>
                <w:i/>
                <w:kern w:val="0"/>
              </w:rPr>
              <w:t>西北农业学报</w:t>
            </w:r>
            <w:r w:rsidR="007501F3" w:rsidRPr="007501F3">
              <w:rPr>
                <w:rFonts w:hAnsi="宋体"/>
                <w:b/>
                <w:kern w:val="0"/>
                <w:lang w:val="de-DE"/>
              </w:rPr>
              <w:t>，</w:t>
            </w:r>
            <w:r w:rsidR="007501F3" w:rsidRPr="003F01B1">
              <w:rPr>
                <w:rFonts w:hAnsi="宋体"/>
                <w:b/>
                <w:kern w:val="0"/>
              </w:rPr>
              <w:t>张文龙</w:t>
            </w:r>
            <w:r w:rsidR="007501F3" w:rsidRPr="007501F3">
              <w:rPr>
                <w:rFonts w:hAnsi="宋体"/>
                <w:b/>
                <w:kern w:val="0"/>
                <w:lang w:val="de-DE"/>
              </w:rPr>
              <w:t>，</w:t>
            </w:r>
            <w:r w:rsidR="007501F3" w:rsidRPr="003F01B1">
              <w:rPr>
                <w:rFonts w:hAnsi="宋体"/>
                <w:kern w:val="0"/>
              </w:rPr>
              <w:t>邢福珊</w:t>
            </w:r>
            <w:r w:rsidR="007501F3" w:rsidRPr="007501F3">
              <w:rPr>
                <w:rFonts w:hAnsi="宋体"/>
                <w:kern w:val="0"/>
                <w:lang w:val="de-DE"/>
              </w:rPr>
              <w:t>，</w:t>
            </w:r>
            <w:r w:rsidR="007501F3" w:rsidRPr="003F01B1">
              <w:rPr>
                <w:rFonts w:hAnsi="宋体"/>
                <w:kern w:val="0"/>
              </w:rPr>
              <w:t>王韦华</w:t>
            </w:r>
            <w:r w:rsidR="007501F3" w:rsidRPr="007501F3">
              <w:rPr>
                <w:rFonts w:hAnsi="宋体"/>
                <w:kern w:val="0"/>
                <w:lang w:val="de-DE"/>
              </w:rPr>
              <w:t>.</w:t>
            </w:r>
            <w:r w:rsidR="007501F3" w:rsidRPr="007501F3">
              <w:rPr>
                <w:rFonts w:hAnsi="宋体" w:hint="eastAsia"/>
                <w:kern w:val="0"/>
                <w:lang w:val="de-DE"/>
              </w:rPr>
              <w:t xml:space="preserve"> </w:t>
            </w:r>
            <w:r w:rsidR="007501F3" w:rsidRPr="007501F3">
              <w:rPr>
                <w:rFonts w:hAnsi="宋体"/>
                <w:kern w:val="0"/>
                <w:lang w:val="de-DE"/>
              </w:rPr>
              <w:t>2010,19</w:t>
            </w:r>
            <w:r w:rsidR="007501F3" w:rsidRPr="00905C27">
              <w:rPr>
                <w:bCs/>
                <w:kern w:val="0"/>
                <w:lang w:val="de-DE"/>
              </w:rPr>
              <w:t>(</w:t>
            </w:r>
            <w:r w:rsidR="007501F3" w:rsidRPr="007501F3">
              <w:rPr>
                <w:kern w:val="0"/>
                <w:lang w:val="de-DE"/>
              </w:rPr>
              <w:t>1</w:t>
            </w:r>
            <w:r w:rsidR="007501F3" w:rsidRPr="00905C27">
              <w:rPr>
                <w:bCs/>
                <w:kern w:val="0"/>
                <w:lang w:val="de-DE"/>
              </w:rPr>
              <w:t>)</w:t>
            </w:r>
            <w:r w:rsidR="007501F3" w:rsidRPr="007501F3">
              <w:rPr>
                <w:rFonts w:hAnsi="宋体" w:hint="eastAsia"/>
                <w:kern w:val="0"/>
                <w:lang w:val="de-DE"/>
              </w:rPr>
              <w:t xml:space="preserve">: </w:t>
            </w:r>
            <w:r w:rsidR="007501F3" w:rsidRPr="007501F3">
              <w:rPr>
                <w:rFonts w:hAnsi="宋体"/>
                <w:kern w:val="0"/>
                <w:lang w:val="de-DE"/>
              </w:rPr>
              <w:t>12</w:t>
            </w:r>
            <w:r w:rsidR="007501F3" w:rsidRPr="007501F3">
              <w:rPr>
                <w:lang w:val="de-DE"/>
              </w:rPr>
              <w:t>–</w:t>
            </w:r>
            <w:r w:rsidR="007501F3" w:rsidRPr="007501F3">
              <w:rPr>
                <w:rFonts w:hAnsi="宋体"/>
                <w:kern w:val="0"/>
                <w:lang w:val="de-DE"/>
              </w:rPr>
              <w:t>16.</w:t>
            </w:r>
            <w:r w:rsidRPr="007501F3">
              <w:rPr>
                <w:sz w:val="24"/>
                <w:lang w:val="de-DE"/>
              </w:rPr>
              <w:t xml:space="preserve"> </w:t>
            </w:r>
          </w:p>
          <w:p w:rsidR="00AD405B" w:rsidRPr="00D81487" w:rsidRDefault="00AD405B" w:rsidP="007C4EB4">
            <w:pPr>
              <w:spacing w:line="360" w:lineRule="auto"/>
              <w:ind w:firstLineChars="200" w:firstLine="480"/>
              <w:rPr>
                <w:sz w:val="24"/>
              </w:rPr>
            </w:pPr>
            <w:r w:rsidRPr="00D81487">
              <w:rPr>
                <w:sz w:val="24"/>
              </w:rPr>
              <w:t>3</w:t>
            </w:r>
            <w:r w:rsidRPr="00D81487">
              <w:rPr>
                <w:sz w:val="24"/>
              </w:rPr>
              <w:t>．</w:t>
            </w:r>
            <w:r w:rsidR="007501F3" w:rsidRPr="002E5162">
              <w:rPr>
                <w:rFonts w:hAnsi="宋体"/>
                <w:b/>
                <w:kern w:val="0"/>
              </w:rPr>
              <w:t>张文龙</w:t>
            </w:r>
            <w:r w:rsidR="007501F3" w:rsidRPr="00905C27">
              <w:rPr>
                <w:kern w:val="0"/>
                <w:lang w:val="de-DE"/>
              </w:rPr>
              <w:t>,</w:t>
            </w:r>
            <w:r w:rsidR="007501F3">
              <w:rPr>
                <w:rFonts w:hint="eastAsia"/>
                <w:kern w:val="0"/>
                <w:lang w:val="de-DE"/>
              </w:rPr>
              <w:t xml:space="preserve"> </w:t>
            </w:r>
            <w:r w:rsidR="007501F3" w:rsidRPr="002E5162">
              <w:rPr>
                <w:rFonts w:hAnsi="宋体"/>
                <w:kern w:val="0"/>
              </w:rPr>
              <w:t>邢福珊</w:t>
            </w:r>
            <w:r w:rsidR="007501F3" w:rsidRPr="00905C27">
              <w:rPr>
                <w:kern w:val="0"/>
                <w:lang w:val="de-DE"/>
              </w:rPr>
              <w:t>.</w:t>
            </w:r>
            <w:r w:rsidR="007501F3">
              <w:rPr>
                <w:rFonts w:hint="eastAsia"/>
                <w:kern w:val="0"/>
                <w:lang w:val="de-DE"/>
              </w:rPr>
              <w:t xml:space="preserve"> </w:t>
            </w:r>
            <w:r w:rsidR="007501F3" w:rsidRPr="00905C27">
              <w:rPr>
                <w:lang w:val="de-DE"/>
              </w:rPr>
              <w:t>Ghrelin</w:t>
            </w:r>
            <w:r w:rsidR="007501F3" w:rsidRPr="002E5162">
              <w:rPr>
                <w:rFonts w:hAnsi="宋体"/>
              </w:rPr>
              <w:t>对</w:t>
            </w:r>
            <w:proofErr w:type="gramStart"/>
            <w:r w:rsidR="007501F3" w:rsidRPr="002E5162">
              <w:rPr>
                <w:rFonts w:hAnsi="宋体"/>
              </w:rPr>
              <w:t>莎</w:t>
            </w:r>
            <w:proofErr w:type="gramEnd"/>
            <w:r w:rsidR="007501F3" w:rsidRPr="002E5162">
              <w:rPr>
                <w:rFonts w:hAnsi="宋体"/>
              </w:rPr>
              <w:t>能奶山羊垂体催乳素和生长激素</w:t>
            </w:r>
            <w:r w:rsidR="007501F3" w:rsidRPr="00905C27">
              <w:rPr>
                <w:lang w:val="de-DE"/>
              </w:rPr>
              <w:t>mRNA</w:t>
            </w:r>
            <w:r w:rsidR="007501F3" w:rsidRPr="002E5162">
              <w:rPr>
                <w:rFonts w:hAnsi="宋体"/>
              </w:rPr>
              <w:t>表达的影响</w:t>
            </w:r>
            <w:r w:rsidRPr="00D81487">
              <w:rPr>
                <w:sz w:val="24"/>
              </w:rPr>
              <w:t>.</w:t>
            </w:r>
            <w:r w:rsidR="007501F3" w:rsidRPr="003F01B1">
              <w:rPr>
                <w:rFonts w:hAnsi="宋体"/>
                <w:b/>
                <w:i/>
              </w:rPr>
              <w:t xml:space="preserve"> </w:t>
            </w:r>
            <w:r w:rsidR="007501F3" w:rsidRPr="003F01B1">
              <w:rPr>
                <w:rFonts w:hAnsi="宋体"/>
                <w:b/>
                <w:i/>
              </w:rPr>
              <w:t>中国兽医学报</w:t>
            </w:r>
            <w:r w:rsidR="007501F3" w:rsidRPr="00905C27">
              <w:rPr>
                <w:rFonts w:hAnsi="宋体"/>
                <w:lang w:val="de-DE"/>
              </w:rPr>
              <w:t>，</w:t>
            </w:r>
            <w:r w:rsidR="007501F3" w:rsidRPr="00905C27">
              <w:rPr>
                <w:lang w:val="de-DE"/>
              </w:rPr>
              <w:t>2009,</w:t>
            </w:r>
            <w:r w:rsidR="007501F3" w:rsidRPr="00905C27">
              <w:rPr>
                <w:rFonts w:hint="eastAsia"/>
                <w:lang w:val="de-DE"/>
              </w:rPr>
              <w:t xml:space="preserve"> </w:t>
            </w:r>
            <w:r w:rsidR="007501F3" w:rsidRPr="00905C27">
              <w:rPr>
                <w:lang w:val="de-DE"/>
              </w:rPr>
              <w:t>8:</w:t>
            </w:r>
            <w:r w:rsidR="007501F3">
              <w:rPr>
                <w:rFonts w:hint="eastAsia"/>
                <w:lang w:val="de-DE"/>
              </w:rPr>
              <w:t xml:space="preserve"> </w:t>
            </w:r>
            <w:r w:rsidR="007501F3">
              <w:rPr>
                <w:lang w:val="de-DE"/>
              </w:rPr>
              <w:t>1081–1084</w:t>
            </w:r>
            <w:r w:rsidRPr="00D81487">
              <w:rPr>
                <w:rFonts w:hint="eastAsia"/>
                <w:sz w:val="24"/>
              </w:rPr>
              <w:t>.</w:t>
            </w:r>
          </w:p>
          <w:p w:rsidR="00AD405B" w:rsidRDefault="00AD405B" w:rsidP="007501F3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7501F3" w:rsidRDefault="007501F3" w:rsidP="007501F3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7501F3" w:rsidRDefault="007501F3" w:rsidP="007501F3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7501F3" w:rsidRDefault="007501F3" w:rsidP="007501F3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7501F3" w:rsidRDefault="007501F3" w:rsidP="007501F3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E95FC6" w:rsidRDefault="00E95FC6" w:rsidP="007501F3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E95FC6" w:rsidRDefault="00E95FC6" w:rsidP="007501F3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E95FC6" w:rsidRDefault="00E95FC6" w:rsidP="007501F3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E95FC6" w:rsidRDefault="00E95FC6" w:rsidP="007501F3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7501F3" w:rsidRPr="00511F59" w:rsidRDefault="007501F3" w:rsidP="007501F3">
            <w:pPr>
              <w:spacing w:line="360" w:lineRule="auto"/>
              <w:rPr>
                <w:rFonts w:ascii="仿宋_GB2312" w:eastAsia="仿宋_GB2312"/>
              </w:rPr>
            </w:pPr>
          </w:p>
        </w:tc>
      </w:tr>
    </w:tbl>
    <w:p w:rsidR="002F68E6" w:rsidRPr="00AD405B" w:rsidRDefault="002F68E6"/>
    <w:sectPr w:rsidR="002F68E6" w:rsidRPr="00AD4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94C" w:rsidRDefault="00FF294C" w:rsidP="00795D56">
      <w:r>
        <w:separator/>
      </w:r>
    </w:p>
  </w:endnote>
  <w:endnote w:type="continuationSeparator" w:id="0">
    <w:p w:rsidR="00FF294C" w:rsidRDefault="00FF294C" w:rsidP="0079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3F7" w:rsidRDefault="00FC13F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3F7" w:rsidRDefault="00FC13F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3F7" w:rsidRDefault="00FC13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94C" w:rsidRDefault="00FF294C" w:rsidP="00795D56">
      <w:r>
        <w:separator/>
      </w:r>
    </w:p>
  </w:footnote>
  <w:footnote w:type="continuationSeparator" w:id="0">
    <w:p w:rsidR="00FF294C" w:rsidRDefault="00FF294C" w:rsidP="00795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3F7" w:rsidRDefault="00FC13F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3F7" w:rsidRDefault="00FC13F7" w:rsidP="00E95FC6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3F7" w:rsidRDefault="00FC13F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92236"/>
    <w:multiLevelType w:val="hybridMultilevel"/>
    <w:tmpl w:val="535441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F8609AF"/>
    <w:multiLevelType w:val="hybridMultilevel"/>
    <w:tmpl w:val="217298E2"/>
    <w:lvl w:ilvl="0" w:tplc="A5E85D0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5B"/>
    <w:rsid w:val="00127D3A"/>
    <w:rsid w:val="002F43CA"/>
    <w:rsid w:val="002F68E6"/>
    <w:rsid w:val="0033437E"/>
    <w:rsid w:val="00344AC6"/>
    <w:rsid w:val="00661727"/>
    <w:rsid w:val="007501F3"/>
    <w:rsid w:val="00795D56"/>
    <w:rsid w:val="008073BB"/>
    <w:rsid w:val="00853A94"/>
    <w:rsid w:val="00880B71"/>
    <w:rsid w:val="00911D59"/>
    <w:rsid w:val="009129A1"/>
    <w:rsid w:val="00AD405B"/>
    <w:rsid w:val="00C23125"/>
    <w:rsid w:val="00E95FC6"/>
    <w:rsid w:val="00EC2A3E"/>
    <w:rsid w:val="00FB568F"/>
    <w:rsid w:val="00FC13F7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405B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795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5D5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5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95D56"/>
    <w:rPr>
      <w:kern w:val="2"/>
      <w:sz w:val="18"/>
      <w:szCs w:val="18"/>
    </w:rPr>
  </w:style>
  <w:style w:type="paragraph" w:customStyle="1" w:styleId="Char1">
    <w:name w:val="Char"/>
    <w:basedOn w:val="a"/>
    <w:autoRedefine/>
    <w:rsid w:val="008073BB"/>
    <w:pPr>
      <w:ind w:left="360" w:hanging="360"/>
    </w:pPr>
    <w:rPr>
      <w:sz w:val="24"/>
    </w:rPr>
  </w:style>
  <w:style w:type="paragraph" w:styleId="a6">
    <w:name w:val="List Paragraph"/>
    <w:basedOn w:val="a"/>
    <w:uiPriority w:val="34"/>
    <w:qFormat/>
    <w:rsid w:val="00853A9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405B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795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5D5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5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95D56"/>
    <w:rPr>
      <w:kern w:val="2"/>
      <w:sz w:val="18"/>
      <w:szCs w:val="18"/>
    </w:rPr>
  </w:style>
  <w:style w:type="paragraph" w:customStyle="1" w:styleId="Char1">
    <w:name w:val="Char"/>
    <w:basedOn w:val="a"/>
    <w:autoRedefine/>
    <w:rsid w:val="008073BB"/>
    <w:pPr>
      <w:ind w:left="360" w:hanging="360"/>
    </w:pPr>
    <w:rPr>
      <w:sz w:val="24"/>
    </w:rPr>
  </w:style>
  <w:style w:type="paragraph" w:styleId="a6">
    <w:name w:val="List Paragraph"/>
    <w:basedOn w:val="a"/>
    <w:uiPriority w:val="34"/>
    <w:qFormat/>
    <w:rsid w:val="00853A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Ouyangwuqing</dc:creator>
  <cp:lastModifiedBy>Ouyangwuqing</cp:lastModifiedBy>
  <cp:revision>2</cp:revision>
  <dcterms:created xsi:type="dcterms:W3CDTF">2015-05-11T01:51:00Z</dcterms:created>
  <dcterms:modified xsi:type="dcterms:W3CDTF">2015-05-11T01:51:00Z</dcterms:modified>
</cp:coreProperties>
</file>